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6B3654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6B365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351C40" w:rsidRPr="00351C40" w:rsidRDefault="006B3654" w:rsidP="009D4F7C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</w:pP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="001E1E38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"http://www.amazon.it/WILSON-Federer-Racchetta-Tennis-Adulto/dp/B00ATOXDSI/ref=sr_1_1?s=sports&amp;ie=UTF8&amp;qid=1412693178&amp;sr=1-1&amp;keywords=WILSON+Federer+110+Racchetta+da+Tennis+Adulto%2C+G2+%3D+4+1%2F4" </w:instrText>
                  </w: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9D4F7C" w:rsidRPr="001E1E38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 xml:space="preserve">WILSON </w:t>
                  </w:r>
                  <w:proofErr w:type="spellStart"/>
                  <w:r w:rsidR="009D4F7C" w:rsidRPr="001E1E38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>Federer</w:t>
                  </w:r>
                  <w:proofErr w:type="spellEnd"/>
                  <w:r w:rsidR="009D4F7C" w:rsidRPr="001E1E38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 xml:space="preserve"> 110</w:t>
                  </w: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9D4F7C" w:rsidRPr="001E1E38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="00351C40" w:rsidRPr="001E1E38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  <w:t>SPORT E TEMPO LIBERO</w:t>
                  </w:r>
                  <w:r w:rsidR="00351C40" w:rsidRPr="009D4F7C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- </w:t>
                  </w:r>
                  <w:r w:rsidR="009D4F7C" w:rsidRPr="009D4F7C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EUR 36,89 - EUR 39,95</w:t>
                  </w:r>
                </w:p>
                <w:p w:rsidR="009D4F7C" w:rsidRPr="00625376" w:rsidRDefault="009D4F7C" w:rsidP="009D4F7C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000000"/>
                      <w:sz w:val="32"/>
                      <w:szCs w:val="32"/>
                    </w:rPr>
                  </w:pPr>
                  <w:r w:rsidRPr="00625376">
                    <w:rPr>
                      <w:rStyle w:val="a-size-large"/>
                      <w:b w:val="0"/>
                      <w:bCs w:val="0"/>
                      <w:color w:val="000000"/>
                      <w:sz w:val="32"/>
                      <w:szCs w:val="32"/>
                    </w:rPr>
                    <w:t xml:space="preserve">Racchetta da Tennis Adulto Wilson. </w:t>
                  </w:r>
                  <w:r w:rsidRPr="00625376">
                    <w:rPr>
                      <w:b w:val="0"/>
                      <w:color w:val="000000"/>
                      <w:sz w:val="32"/>
                      <w:szCs w:val="32"/>
                    </w:rPr>
                    <w:t xml:space="preserve">Una racchetta facile da usare, potente nei colpi, ideale per </w:t>
                  </w:r>
                  <w:r w:rsidR="001E1E38" w:rsidRPr="001E1E38">
                    <w:rPr>
                      <w:b w:val="0"/>
                      <w:color w:val="161616"/>
                      <w:sz w:val="32"/>
                      <w:szCs w:val="32"/>
                    </w:rPr>
                    <w:t>giocatori giovani e principianti</w:t>
                  </w:r>
                  <w:r w:rsidR="001E1E38">
                    <w:rPr>
                      <w:b w:val="0"/>
                      <w:color w:val="161616"/>
                      <w:sz w:val="32"/>
                      <w:szCs w:val="32"/>
                    </w:rPr>
                    <w:t>.</w:t>
                  </w:r>
                  <w:r w:rsidR="001E1E38" w:rsidRPr="00625376">
                    <w:rPr>
                      <w:b w:val="0"/>
                      <w:color w:val="000000"/>
                      <w:sz w:val="32"/>
                      <w:szCs w:val="32"/>
                    </w:rPr>
                    <w:t xml:space="preserve"> </w:t>
                  </w:r>
                  <w:r w:rsidR="001E1E38" w:rsidRPr="001E1E38">
                    <w:rPr>
                      <w:b w:val="0"/>
                      <w:color w:val="161616"/>
                      <w:sz w:val="32"/>
                      <w:szCs w:val="32"/>
                    </w:rPr>
                    <w:t>Maggiore stabilità e riduzione delle vibrazioni, per una migliore controllo della palla.</w:t>
                  </w:r>
                </w:p>
                <w:p w:rsidR="00447983" w:rsidRPr="00447983" w:rsidRDefault="00447983" w:rsidP="00447983">
                  <w:pPr>
                    <w:widowControl/>
                    <w:suppressAutoHyphens w:val="0"/>
                    <w:rPr>
                      <w:color w:val="333333"/>
                      <w:sz w:val="32"/>
                      <w:szCs w:val="32"/>
                      <w:lang w:eastAsia="it-IT" w:bidi="ar-SA"/>
                    </w:rPr>
                  </w:pPr>
                </w:p>
                <w:p w:rsidR="00447983" w:rsidRPr="00447983" w:rsidRDefault="00447983" w:rsidP="00447983">
                  <w:pPr>
                    <w:widowControl/>
                    <w:suppressAutoHyphens w:val="0"/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</w:pPr>
                </w:p>
                <w:p w:rsidR="00447983" w:rsidRPr="00447983" w:rsidRDefault="00447983" w:rsidP="00447983">
                  <w:pPr>
                    <w:widowControl/>
                    <w:suppressAutoHyphens w:val="0"/>
                    <w:ind w:left="-60"/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</w:pPr>
                  <w:r w:rsidRPr="00447983">
                    <w:rPr>
                      <w:rStyle w:val="apple-converted-space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6B365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E1E38"/>
    <w:rsid w:val="002603D7"/>
    <w:rsid w:val="00351C40"/>
    <w:rsid w:val="00447983"/>
    <w:rsid w:val="00470720"/>
    <w:rsid w:val="005A19BE"/>
    <w:rsid w:val="00625376"/>
    <w:rsid w:val="006B3654"/>
    <w:rsid w:val="009D4F7C"/>
    <w:rsid w:val="00A81588"/>
    <w:rsid w:val="00B915A4"/>
    <w:rsid w:val="00C7343A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6B3654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6B3654"/>
  </w:style>
  <w:style w:type="character" w:customStyle="1" w:styleId="WW-Absatz-Standardschriftart">
    <w:name w:val="WW-Absatz-Standardschriftart"/>
    <w:rsid w:val="006B3654"/>
  </w:style>
  <w:style w:type="character" w:customStyle="1" w:styleId="Caratterepredefinitoparagrafo1">
    <w:name w:val="Carattere predefinito paragrafo1"/>
    <w:rsid w:val="006B3654"/>
  </w:style>
  <w:style w:type="paragraph" w:customStyle="1" w:styleId="Intestazione1">
    <w:name w:val="Intestazione1"/>
    <w:basedOn w:val="Normale"/>
    <w:next w:val="Corpodeltesto"/>
    <w:rsid w:val="006B3654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6B3654"/>
    <w:pPr>
      <w:spacing w:after="120"/>
    </w:pPr>
  </w:style>
  <w:style w:type="paragraph" w:styleId="Elenco">
    <w:name w:val="List"/>
    <w:basedOn w:val="Corpodeltesto"/>
    <w:rsid w:val="006B3654"/>
  </w:style>
  <w:style w:type="paragraph" w:customStyle="1" w:styleId="Didascalia1">
    <w:name w:val="Didascalia1"/>
    <w:basedOn w:val="Normale"/>
    <w:rsid w:val="006B3654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6B3654"/>
    <w:pPr>
      <w:suppressLineNumbers/>
    </w:pPr>
  </w:style>
  <w:style w:type="paragraph" w:customStyle="1" w:styleId="Paragrafobase">
    <w:name w:val="[Paragrafo base]"/>
    <w:basedOn w:val="Normale"/>
    <w:rsid w:val="006B3654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6B3654"/>
  </w:style>
  <w:style w:type="paragraph" w:customStyle="1" w:styleId="Nessunostileparagrafo">
    <w:name w:val="[Nessuno stile paragrafo]"/>
    <w:rsid w:val="006B3654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2014-10-07T15:01:00Z</dcterms:created>
  <dcterms:modified xsi:type="dcterms:W3CDTF">2014-10-08T12:47:00Z</dcterms:modified>
</cp:coreProperties>
</file>